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42119" w14:textId="004D138B" w:rsidR="00402792" w:rsidRPr="00631BA9" w:rsidRDefault="00000000">
      <w:pPr>
        <w:rPr>
          <w:lang w:val="ro-RO"/>
        </w:rPr>
      </w:pPr>
    </w:p>
    <w:p w14:paraId="27F37844" w14:textId="47A12DA8" w:rsidR="00631BA9" w:rsidRPr="000C5C79" w:rsidRDefault="00631BA9">
      <w:pPr>
        <w:rPr>
          <w:b/>
          <w:bCs/>
          <w:lang w:val="ro-RO"/>
        </w:rPr>
      </w:pPr>
      <w:r w:rsidRPr="000C5C79">
        <w:rPr>
          <w:b/>
          <w:bCs/>
          <w:lang w:val="ro-RO"/>
        </w:rPr>
        <w:t xml:space="preserve">Proiectul </w:t>
      </w:r>
      <w:r w:rsidRPr="000C5C79">
        <w:rPr>
          <w:b/>
          <w:bCs/>
          <w:lang w:val="ro-RO"/>
        </w:rPr>
        <w:t>Regulamentului privind comunicările comerciale audiovizuale</w:t>
      </w:r>
    </w:p>
    <w:p w14:paraId="0D61542F" w14:textId="69E753DB" w:rsidR="00631BA9" w:rsidRPr="00631BA9" w:rsidRDefault="00631BA9">
      <w:pPr>
        <w:rPr>
          <w:lang w:val="ro-RO"/>
        </w:rPr>
      </w:pPr>
    </w:p>
    <w:p w14:paraId="6A88EF05" w14:textId="41B1B192" w:rsidR="00631BA9" w:rsidRDefault="00631BA9">
      <w:pPr>
        <w:rPr>
          <w:lang w:val="ro-RO"/>
        </w:rPr>
      </w:pPr>
      <w:r w:rsidRPr="00631BA9">
        <w:rPr>
          <w:lang w:val="ro-RO"/>
        </w:rPr>
        <w:t xml:space="preserve">Prin decizia </w:t>
      </w:r>
      <w:r w:rsidRPr="00631BA9">
        <w:rPr>
          <w:lang w:val="ro-RO"/>
        </w:rPr>
        <w:t>nr. 375 din 16 decembrie 2022</w:t>
      </w:r>
      <w:r w:rsidRPr="00631BA9">
        <w:rPr>
          <w:lang w:val="ro-RO"/>
        </w:rPr>
        <w:t xml:space="preserve"> Consiliul Audiovizualului al </w:t>
      </w:r>
      <w:r>
        <w:rPr>
          <w:lang w:val="ro-RO"/>
        </w:rPr>
        <w:t xml:space="preserve">Republici Moldova (CA) a inițiat </w:t>
      </w:r>
      <w:r w:rsidRPr="00631BA9">
        <w:rPr>
          <w:lang w:val="ro-RO"/>
        </w:rPr>
        <w:t xml:space="preserve">elaborarea reglementărilor în domeniul comunicărilor comerciale audiovizuale. </w:t>
      </w:r>
    </w:p>
    <w:p w14:paraId="2C2796C8" w14:textId="2D9B1CD4" w:rsidR="00631BA9" w:rsidRDefault="00631BA9">
      <w:pPr>
        <w:rPr>
          <w:lang w:val="ro-RO"/>
        </w:rPr>
      </w:pPr>
      <w:r>
        <w:rPr>
          <w:lang w:val="ro-RO"/>
        </w:rPr>
        <w:t xml:space="preserve">Pe data de 23 decembrie 2022 CA a </w:t>
      </w:r>
      <w:r w:rsidR="000C5C79">
        <w:rPr>
          <w:lang w:val="ro-RO"/>
        </w:rPr>
        <w:t>dispus</w:t>
      </w:r>
      <w:r>
        <w:rPr>
          <w:lang w:val="ro-RO"/>
        </w:rPr>
        <w:t xml:space="preserve"> </w:t>
      </w:r>
      <w:r w:rsidR="000C5C79">
        <w:rPr>
          <w:lang w:val="ro-RO"/>
        </w:rPr>
        <w:t xml:space="preserve">inițierea </w:t>
      </w:r>
      <w:r w:rsidR="000C5C79" w:rsidRPr="000C5C79">
        <w:rPr>
          <w:lang w:val="ro-RO"/>
        </w:rPr>
        <w:t>consultărilor publice asupra Regulamentului privind comunicările comerciale audiovizuale</w:t>
      </w:r>
      <w:r w:rsidR="000C5C79">
        <w:rPr>
          <w:lang w:val="ro-RO"/>
        </w:rPr>
        <w:t xml:space="preserve">. </w:t>
      </w:r>
    </w:p>
    <w:p w14:paraId="47FBCFB6" w14:textId="4266F1FC" w:rsidR="000C5C79" w:rsidRDefault="000C5C79" w:rsidP="000C5C79">
      <w:pPr>
        <w:rPr>
          <w:lang w:val="ro-RO"/>
        </w:rPr>
      </w:pPr>
      <w:r w:rsidRPr="000C5C79">
        <w:rPr>
          <w:lang w:val="ro-RO"/>
        </w:rPr>
        <w:t xml:space="preserve">Propunerile pe marginea proiectului Regulamentului </w:t>
      </w:r>
      <w:r>
        <w:rPr>
          <w:lang w:val="ro-RO"/>
        </w:rPr>
        <w:t xml:space="preserve">se </w:t>
      </w:r>
      <w:r w:rsidRPr="000C5C79">
        <w:rPr>
          <w:lang w:val="ro-RO"/>
        </w:rPr>
        <w:t>recepțion</w:t>
      </w:r>
      <w:r>
        <w:rPr>
          <w:lang w:val="ro-RO"/>
        </w:rPr>
        <w:t>ează</w:t>
      </w:r>
      <w:r w:rsidRPr="000C5C79">
        <w:rPr>
          <w:lang w:val="ro-RO"/>
        </w:rPr>
        <w:t xml:space="preserve"> până la 01 februarie 2023, inclusiv, la adresa electronică </w:t>
      </w:r>
      <w:hyperlink r:id="rId4" w:history="1">
        <w:r w:rsidRPr="00B24476">
          <w:rPr>
            <w:rStyle w:val="a3"/>
            <w:lang w:val="ro-RO"/>
          </w:rPr>
          <w:t>office@consiliuaud</w:t>
        </w:r>
        <w:r w:rsidRPr="00B24476">
          <w:rPr>
            <w:rStyle w:val="a3"/>
            <w:lang w:val="ro-RO"/>
          </w:rPr>
          <w:t>i</w:t>
        </w:r>
        <w:r w:rsidRPr="00B24476">
          <w:rPr>
            <w:rStyle w:val="a3"/>
            <w:lang w:val="ro-RO"/>
          </w:rPr>
          <w:t>ovizual.md</w:t>
        </w:r>
      </w:hyperlink>
      <w:r w:rsidRPr="000C5C79">
        <w:rPr>
          <w:lang w:val="ro-RO"/>
        </w:rPr>
        <w:t>.</w:t>
      </w:r>
    </w:p>
    <w:p w14:paraId="7DAD7EA9" w14:textId="7B57CF34" w:rsidR="000C5C79" w:rsidRDefault="000C5C79" w:rsidP="000C5C79">
      <w:pPr>
        <w:rPr>
          <w:lang w:val="en-US"/>
        </w:rPr>
      </w:pPr>
      <w:r w:rsidRPr="000C5C79">
        <w:rPr>
          <w:lang w:val="en-US"/>
        </w:rPr>
        <w:t xml:space="preserve">Pe </w:t>
      </w:r>
      <w:proofErr w:type="spellStart"/>
      <w:r w:rsidRPr="000C5C79">
        <w:rPr>
          <w:lang w:val="en-US"/>
        </w:rPr>
        <w:t>această</w:t>
      </w:r>
      <w:proofErr w:type="spellEnd"/>
      <w:r w:rsidRPr="000C5C79">
        <w:rPr>
          <w:lang w:val="en-US"/>
        </w:rPr>
        <w:t xml:space="preserve"> </w:t>
      </w:r>
      <w:proofErr w:type="spellStart"/>
      <w:r w:rsidRPr="000C5C79">
        <w:rPr>
          <w:lang w:val="en-US"/>
        </w:rPr>
        <w:t>pagină</w:t>
      </w:r>
      <w:proofErr w:type="spellEnd"/>
      <w:r w:rsidRPr="000C5C79">
        <w:rPr>
          <w:lang w:val="en-US"/>
        </w:rPr>
        <w:t xml:space="preserve">, </w:t>
      </w:r>
      <w:proofErr w:type="spellStart"/>
      <w:r w:rsidRPr="000C5C79">
        <w:rPr>
          <w:lang w:val="en-US"/>
        </w:rPr>
        <w:t>puteți</w:t>
      </w:r>
      <w:proofErr w:type="spellEnd"/>
      <w:r w:rsidRPr="000C5C79">
        <w:rPr>
          <w:lang w:val="en-US"/>
        </w:rPr>
        <w:t xml:space="preserve"> </w:t>
      </w:r>
      <w:proofErr w:type="spellStart"/>
      <w:r w:rsidRPr="000C5C79">
        <w:rPr>
          <w:lang w:val="en-US"/>
        </w:rPr>
        <w:t>găsi</w:t>
      </w:r>
      <w:proofErr w:type="spellEnd"/>
      <w:r w:rsidRPr="000C5C79">
        <w:rPr>
          <w:lang w:val="en-US"/>
        </w:rPr>
        <w:t xml:space="preserve"> </w:t>
      </w:r>
      <w:proofErr w:type="spellStart"/>
      <w:r w:rsidRPr="000C5C79">
        <w:rPr>
          <w:lang w:val="en-US"/>
        </w:rPr>
        <w:t>documente</w:t>
      </w:r>
      <w:proofErr w:type="spellEnd"/>
      <w:r w:rsidRPr="000C5C79">
        <w:rPr>
          <w:lang w:val="en-US"/>
        </w:rPr>
        <w:t xml:space="preserve"> legate de </w:t>
      </w:r>
      <w:proofErr w:type="spellStart"/>
      <w:r w:rsidRPr="000C5C79">
        <w:rPr>
          <w:lang w:val="en-US"/>
        </w:rPr>
        <w:t>procesul</w:t>
      </w:r>
      <w:proofErr w:type="spellEnd"/>
      <w:r w:rsidRPr="000C5C79">
        <w:rPr>
          <w:lang w:val="en-US"/>
        </w:rPr>
        <w:t xml:space="preserve"> de </w:t>
      </w:r>
      <w:proofErr w:type="spellStart"/>
      <w:r>
        <w:rPr>
          <w:lang w:val="en-US"/>
        </w:rPr>
        <w:t>elaborare</w:t>
      </w:r>
      <w:proofErr w:type="spellEnd"/>
      <w:r w:rsidRPr="000C5C79">
        <w:rPr>
          <w:lang w:val="en-US"/>
        </w:rPr>
        <w:t xml:space="preserve"> a </w:t>
      </w:r>
      <w:proofErr w:type="spellStart"/>
      <w:r w:rsidRPr="000C5C79">
        <w:rPr>
          <w:lang w:val="en-US"/>
        </w:rPr>
        <w:t>proiectului</w:t>
      </w:r>
      <w:proofErr w:type="spellEnd"/>
      <w:r w:rsidRPr="000C5C79">
        <w:rPr>
          <w:lang w:val="en-US"/>
        </w:rPr>
        <w:t xml:space="preserve"> de </w:t>
      </w:r>
      <w:proofErr w:type="spellStart"/>
      <w:r>
        <w:rPr>
          <w:lang w:val="en-US"/>
        </w:rPr>
        <w:t>decizie</w:t>
      </w:r>
      <w:proofErr w:type="spellEnd"/>
      <w:r w:rsidRPr="000C5C79">
        <w:rPr>
          <w:lang w:val="en-US"/>
        </w:rPr>
        <w:t xml:space="preserve"> </w:t>
      </w:r>
      <w:proofErr w:type="spellStart"/>
      <w:r w:rsidRPr="000C5C79">
        <w:rPr>
          <w:lang w:val="en-US"/>
        </w:rPr>
        <w:t>menționat</w:t>
      </w:r>
      <w:proofErr w:type="spellEnd"/>
      <w:r>
        <w:rPr>
          <w:lang w:val="en-US"/>
        </w:rPr>
        <w:t xml:space="preserve">, conform </w:t>
      </w:r>
      <w:proofErr w:type="spellStart"/>
      <w:r w:rsidRPr="000C5C79">
        <w:rPr>
          <w:lang w:val="en-US"/>
        </w:rPr>
        <w:t>Leg</w:t>
      </w:r>
      <w:r>
        <w:rPr>
          <w:lang w:val="en-US"/>
        </w:rPr>
        <w:t>ii</w:t>
      </w:r>
      <w:proofErr w:type="spellEnd"/>
      <w:r w:rsidRPr="000C5C79">
        <w:rPr>
          <w:lang w:val="en-US"/>
        </w:rPr>
        <w:t xml:space="preserve"> </w:t>
      </w:r>
      <w:proofErr w:type="spellStart"/>
      <w:r w:rsidRPr="000C5C79">
        <w:rPr>
          <w:lang w:val="en-US"/>
        </w:rPr>
        <w:t>privind</w:t>
      </w:r>
      <w:proofErr w:type="spellEnd"/>
      <w:r w:rsidRPr="000C5C79">
        <w:rPr>
          <w:lang w:val="en-US"/>
        </w:rPr>
        <w:t xml:space="preserve"> </w:t>
      </w:r>
      <w:proofErr w:type="spellStart"/>
      <w:r w:rsidRPr="000C5C79">
        <w:rPr>
          <w:lang w:val="en-US"/>
        </w:rPr>
        <w:t>transparența</w:t>
      </w:r>
      <w:proofErr w:type="spellEnd"/>
      <w:r w:rsidRPr="000C5C79">
        <w:rPr>
          <w:lang w:val="en-US"/>
        </w:rPr>
        <w:t xml:space="preserve"> </w:t>
      </w:r>
      <w:proofErr w:type="spellStart"/>
      <w:r w:rsidRPr="000C5C79">
        <w:rPr>
          <w:lang w:val="en-US"/>
        </w:rPr>
        <w:t>în</w:t>
      </w:r>
      <w:proofErr w:type="spellEnd"/>
      <w:r w:rsidRPr="000C5C79">
        <w:rPr>
          <w:lang w:val="en-US"/>
        </w:rPr>
        <w:t xml:space="preserve"> </w:t>
      </w:r>
      <w:proofErr w:type="spellStart"/>
      <w:r w:rsidRPr="000C5C79">
        <w:rPr>
          <w:lang w:val="en-US"/>
        </w:rPr>
        <w:t>procesul</w:t>
      </w:r>
      <w:proofErr w:type="spellEnd"/>
      <w:r w:rsidRPr="000C5C79">
        <w:rPr>
          <w:lang w:val="en-US"/>
        </w:rPr>
        <w:t xml:space="preserve"> </w:t>
      </w:r>
      <w:proofErr w:type="spellStart"/>
      <w:r w:rsidRPr="000C5C79">
        <w:rPr>
          <w:lang w:val="en-US"/>
        </w:rPr>
        <w:t>decizional</w:t>
      </w:r>
      <w:proofErr w:type="spellEnd"/>
      <w:r w:rsidRPr="000C5C79">
        <w:rPr>
          <w:lang w:val="en-US"/>
        </w:rPr>
        <w:t xml:space="preserve"> nr. 239/2008</w:t>
      </w:r>
      <w:r>
        <w:rPr>
          <w:lang w:val="en-US"/>
        </w:rPr>
        <w:t xml:space="preserve">. </w:t>
      </w:r>
    </w:p>
    <w:p w14:paraId="72B4EB95" w14:textId="77777777" w:rsidR="000C5C79" w:rsidRDefault="000C5C79" w:rsidP="000C5C79">
      <w:pPr>
        <w:rPr>
          <w:lang w:val="en-US"/>
        </w:rPr>
      </w:pPr>
    </w:p>
    <w:p w14:paraId="36861E28" w14:textId="77777777" w:rsidR="000C5C79" w:rsidRPr="000C5C79" w:rsidRDefault="000C5C79" w:rsidP="000C5C79">
      <w:pPr>
        <w:rPr>
          <w:lang w:val="en-US"/>
        </w:rPr>
      </w:pPr>
    </w:p>
    <w:p w14:paraId="41F46583" w14:textId="77777777" w:rsidR="000C5C79" w:rsidRPr="000C5C79" w:rsidRDefault="000C5C79">
      <w:pPr>
        <w:rPr>
          <w:lang w:val="ro-RO"/>
        </w:rPr>
      </w:pPr>
    </w:p>
    <w:sectPr w:rsidR="000C5C79" w:rsidRPr="000C5C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BA9"/>
    <w:rsid w:val="000C5C79"/>
    <w:rsid w:val="000D35B3"/>
    <w:rsid w:val="006233BD"/>
    <w:rsid w:val="00631BA9"/>
    <w:rsid w:val="00B4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M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D0D9E3B"/>
  <w15:chartTrackingRefBased/>
  <w15:docId w15:val="{A478904B-9EDE-464C-8648-A8D71406C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M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5C7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0C5C79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0C5C7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ffice@consiliuaudiovizual.m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Mihalevschi Ruslan</dc:creator>
  <cp:keywords/>
  <dc:description/>
  <cp:lastModifiedBy>Mihalevschi Ruslan</cp:lastModifiedBy>
  <cp:revision>1</cp:revision>
  <dcterms:created xsi:type="dcterms:W3CDTF">2022-12-29T12:31:00Z</dcterms:created>
  <dcterms:modified xsi:type="dcterms:W3CDTF">2022-12-29T12:51:00Z</dcterms:modified>
</cp:coreProperties>
</file>